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7D04" w14:textId="77777777" w:rsidR="00083552" w:rsidRDefault="00B15614" w:rsidP="00B15614">
      <w:pPr>
        <w:jc w:val="center"/>
      </w:pPr>
      <w:r>
        <w:t>District Councillors Report for Mulbarton PC March 2023</w:t>
      </w:r>
    </w:p>
    <w:p w14:paraId="0477C9A4" w14:textId="77777777" w:rsidR="00B15614" w:rsidRDefault="00B15614" w:rsidP="00B15614">
      <w:pPr>
        <w:jc w:val="center"/>
      </w:pPr>
    </w:p>
    <w:p w14:paraId="027F3B20" w14:textId="77777777" w:rsidR="00B15614" w:rsidRDefault="00B15614" w:rsidP="00B15614">
      <w:r>
        <w:t>Council Tax for the year 2023/4 is to be frozen at its current level.</w:t>
      </w:r>
    </w:p>
    <w:p w14:paraId="660BE3FC" w14:textId="77777777" w:rsidR="00B15614" w:rsidRDefault="00B15614" w:rsidP="00B15614">
      <w:r>
        <w:t>The move to Horizon House jointly with Broadland Council is expected to be in May this year.</w:t>
      </w:r>
    </w:p>
    <w:p w14:paraId="71361E93" w14:textId="77777777" w:rsidR="00B15614" w:rsidRDefault="00B15614" w:rsidP="00B15614">
      <w:r>
        <w:t xml:space="preserve">The problem with Nutrient Neutrality regarding Planning Applications is yet to be resolved. A suggested approach is to develop reed beds as a reservoir of the offending </w:t>
      </w:r>
      <w:proofErr w:type="gramStart"/>
      <w:r>
        <w:t>nutrients</w:t>
      </w:r>
      <w:proofErr w:type="gramEnd"/>
      <w:r>
        <w:t xml:space="preserve"> and which could then be traded as offsets to potential developers. </w:t>
      </w:r>
    </w:p>
    <w:p w14:paraId="443FF10D" w14:textId="77777777" w:rsidR="00B15614" w:rsidRDefault="00B15614" w:rsidP="00B15614">
      <w:r>
        <w:t xml:space="preserve">Equinor have applied for a DCO at </w:t>
      </w:r>
      <w:proofErr w:type="spellStart"/>
      <w:r>
        <w:t>Swardeston</w:t>
      </w:r>
      <w:proofErr w:type="spellEnd"/>
      <w:r>
        <w:t xml:space="preserve"> for an electricity substation. This will be in addition to that granted to </w:t>
      </w:r>
      <w:proofErr w:type="spellStart"/>
      <w:r>
        <w:t>Orsted</w:t>
      </w:r>
      <w:proofErr w:type="spellEnd"/>
      <w:r>
        <w:t>. South Norfolk and Broadland Councils have indicated their support citing the prospect of employment and economic opportunities.</w:t>
      </w:r>
      <w:r w:rsidR="00281E4D">
        <w:t xml:space="preserve"> Work has begun on the installation of the necessary cabling in adjacent parishes.</w:t>
      </w:r>
    </w:p>
    <w:p w14:paraId="640F5F1B" w14:textId="77777777" w:rsidR="00281E4D" w:rsidRDefault="00281E4D" w:rsidP="00B15614">
      <w:r>
        <w:t>Grants of £200 are to be offered towards Coronation celebrations. It is expected that Parish Councils will administer these on behalf of interested groups.</w:t>
      </w:r>
    </w:p>
    <w:p w14:paraId="3CC0716A" w14:textId="77777777" w:rsidR="00281E4D" w:rsidRDefault="00281E4D" w:rsidP="00B15614">
      <w:r>
        <w:t xml:space="preserve">In </w:t>
      </w:r>
      <w:proofErr w:type="gramStart"/>
      <w:r>
        <w:t>addition</w:t>
      </w:r>
      <w:proofErr w:type="gramEnd"/>
      <w:r>
        <w:t xml:space="preserve"> it is anticipated that member ward grants will be available as before from April onwards.</w:t>
      </w:r>
    </w:p>
    <w:p w14:paraId="3DCBCAD9" w14:textId="77777777" w:rsidR="00281E4D" w:rsidRDefault="00281E4D" w:rsidP="00B15614">
      <w:r>
        <w:t>The Levelling Up and Regeneration Bill is working its way through Parliament. It is a lengthy document and will involve Local Planning Authorities in terms of Housing Allocation and Design and a Devolution Proposal for Norfolk County Council.</w:t>
      </w:r>
    </w:p>
    <w:p w14:paraId="4E31AA6B" w14:textId="77777777" w:rsidR="00070B1B" w:rsidRDefault="00070B1B" w:rsidP="00B15614">
      <w:r>
        <w:t xml:space="preserve">There continues to be considerable opposition to The East Anglian Green Overhead Cabling proposal. No decision has been </w:t>
      </w:r>
      <w:proofErr w:type="gramStart"/>
      <w:r>
        <w:t>made,</w:t>
      </w:r>
      <w:proofErr w:type="gramEnd"/>
      <w:r>
        <w:t xml:space="preserve"> however National Grid are reluctant to consider alternatives.</w:t>
      </w:r>
    </w:p>
    <w:p w14:paraId="62639E90" w14:textId="77777777" w:rsidR="00070B1B" w:rsidRDefault="00070B1B" w:rsidP="00B15614">
      <w:r>
        <w:t>There are proposals for a Major Trauma Centre at Norfolk and Norwich Hospital. The minimum travelling time to such a centre should not be more than 45 minutes and the time taken to reach The MTC at Cambridge exceeds this for many residents.</w:t>
      </w:r>
    </w:p>
    <w:p w14:paraId="22C6F665" w14:textId="77777777" w:rsidR="00070B1B" w:rsidRDefault="00070B1B" w:rsidP="00B15614"/>
    <w:p w14:paraId="45E752BD" w14:textId="77777777" w:rsidR="00070B1B" w:rsidRDefault="00070B1B" w:rsidP="00B15614">
      <w:r>
        <w:t>Nigel Legg</w:t>
      </w:r>
    </w:p>
    <w:p w14:paraId="565DF287" w14:textId="77777777" w:rsidR="00070B1B" w:rsidRDefault="00070B1B" w:rsidP="00B15614"/>
    <w:p w14:paraId="6D2E0506" w14:textId="77777777" w:rsidR="00281E4D" w:rsidRDefault="00281E4D" w:rsidP="00B15614"/>
    <w:p w14:paraId="1983AB2C" w14:textId="77777777" w:rsidR="00B15614" w:rsidRDefault="00B15614" w:rsidP="00B15614">
      <w:pPr>
        <w:jc w:val="center"/>
      </w:pPr>
    </w:p>
    <w:sectPr w:rsidR="00B15614" w:rsidSect="00083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14"/>
    <w:rsid w:val="00070B1B"/>
    <w:rsid w:val="00083552"/>
    <w:rsid w:val="00281E4D"/>
    <w:rsid w:val="00B15614"/>
    <w:rsid w:val="00D61B9A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76A5"/>
  <w15:docId w15:val="{A1504746-1649-3A4C-AF3B-58AC2524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Lorraine Trueman</cp:lastModifiedBy>
  <cp:revision>2</cp:revision>
  <dcterms:created xsi:type="dcterms:W3CDTF">2023-03-01T15:55:00Z</dcterms:created>
  <dcterms:modified xsi:type="dcterms:W3CDTF">2023-03-01T15:55:00Z</dcterms:modified>
</cp:coreProperties>
</file>